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Электромагнитная совместимость в электроэнергетике: понятие, характеристики, проблемы, пути решения.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Электромагнитная обстановка: помехи, их источники, чувствительность к помехам, помехоустойчивость. Каналы передачи помех.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Факторы, мешающие работе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. Нормирование мешающих факторов в СЭС по ГОСТ 13109-87.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Несимметрия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питающего напряжения: причины возникновения,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метод симметричных составляющих.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Изменение и регулирование напряжения в СЭС: цели, характеристики, методы и технические средства.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Колебания напряжения в СЭС: причины возникновения, характеристика, основы расчета,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методы и технические средства снижения колебаний напряжения.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Нелинейные электрические нагрузки: понятие, виды, характеристики, влияние на работу систем электроснабжения.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Частотная характеристика электрической сети.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Конденсаторные батареи в электрических сетях: назначение, область применения, влияние на работу электрических сетей с различными эксплуатационными характеристиками.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Провалы и выбросы напряжения в электрических сетях: причины возникновения,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статистические характеристики.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Классификация помех из сети электропитания.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Влияние помех на работу цифровых технических средств.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Методы и технические средства снижения импульсных помех в СЭС.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Влияние объектов энергетики на окружающую среду.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Заземление электрической цепи цифровых технических средств.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Пути решения проблем электромагнитной совместимости в электроэнергетике.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Влияние электромагнитных полей на биологические системы.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Ионизация воздушной среды и статическое электричество.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Борьба против статического электричества на промышленных предприятиях.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Электромагнитная совместимость установок электронно-ионных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электротехнологий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Электромагнитный экран: назначение, типы, конструкции, параметры и режимы работы.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Антенны радиопередающих систем: назначение, типы, основы расчета.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Влияние ЛЭП на работу линий электросвязи: виды, основы расчета, способы и технические средства снижения уровня мешающего влияния.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Электромагнитная совместимость установок дуговой электрической сварки: характеристики сварочной дуги, токи высших гармоник, схемы, конструкции установок электропитания.</w:t>
      </w:r>
    </w:p>
    <w:p w:rsidR="00E95102" w:rsidRDefault="00E95102" w:rsidP="00E95102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Резонанская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катастрофа. Экранная катастрофа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Техногенные электромагнитные помехи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Молния как природный источник электромагнитных влияний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Отклонения напряжения в СЭС: причины возникновения,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нормируемые величины, пути устранения.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Фильтрокомпенсирующие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устройства в СЭС: назначение, принципы действия, устройство, область применения</w:t>
      </w:r>
    </w:p>
    <w:p w:rsidR="00E95102" w:rsidRDefault="00E95102" w:rsidP="00E95102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Провалы и выбросы напряжения в электрических сетях: причины возникновения, влияние на работу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статистические характеристики.</w:t>
      </w:r>
    </w:p>
    <w:sectPr w:rsidR="00E95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B3F22"/>
    <w:multiLevelType w:val="hybridMultilevel"/>
    <w:tmpl w:val="C7B881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E95102"/>
    <w:rsid w:val="00E95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95102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E95102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List Paragraph"/>
    <w:basedOn w:val="a"/>
    <w:uiPriority w:val="34"/>
    <w:qFormat/>
    <w:rsid w:val="00E951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GDyusembaeva</dc:creator>
  <cp:keywords/>
  <dc:description/>
  <cp:lastModifiedBy>GDyusembaeva</cp:lastModifiedBy>
  <cp:revision>2</cp:revision>
  <dcterms:created xsi:type="dcterms:W3CDTF">2018-10-15T04:13:00Z</dcterms:created>
  <dcterms:modified xsi:type="dcterms:W3CDTF">2018-10-15T04:13:00Z</dcterms:modified>
</cp:coreProperties>
</file>